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D" w:rsidRPr="002B6B74" w:rsidRDefault="00320DDD" w:rsidP="00320DDD">
      <w:pPr>
        <w:pStyle w:val="Title"/>
        <w:rPr>
          <w:u w:val="single"/>
        </w:rPr>
      </w:pPr>
      <w:bookmarkStart w:id="0" w:name="_GoBack"/>
      <w:r>
        <w:rPr>
          <w:u w:val="single"/>
        </w:rPr>
        <w:t xml:space="preserve">CLASS I </w:t>
      </w:r>
      <w:r w:rsidRPr="002B6B74">
        <w:rPr>
          <w:u w:val="single"/>
        </w:rPr>
        <w:t>FEE DETAILS</w:t>
      </w:r>
      <w:r>
        <w:rPr>
          <w:u w:val="single"/>
        </w:rPr>
        <w:t xml:space="preserve"> -2020-21</w:t>
      </w:r>
    </w:p>
    <w:bookmarkEnd w:id="0"/>
    <w:p w:rsidR="00320DDD" w:rsidRDefault="00320DDD" w:rsidP="00320DDD">
      <w:pPr>
        <w:pStyle w:val="Title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958"/>
        <w:gridCol w:w="1686"/>
        <w:gridCol w:w="2009"/>
        <w:gridCol w:w="1938"/>
      </w:tblGrid>
      <w:tr w:rsidR="00320DDD" w:rsidTr="00F933B5">
        <w:tc>
          <w:tcPr>
            <w:tcW w:w="1010" w:type="dxa"/>
          </w:tcPr>
          <w:p w:rsidR="00320DDD" w:rsidRDefault="00320DDD" w:rsidP="00F933B5">
            <w:pPr>
              <w:pStyle w:val="Title"/>
            </w:pPr>
            <w:proofErr w:type="spellStart"/>
            <w:r>
              <w:t>S</w:t>
            </w:r>
            <w:proofErr w:type="gramStart"/>
            <w:r>
              <w:t>,No</w:t>
            </w:r>
            <w:proofErr w:type="spellEnd"/>
            <w:proofErr w:type="gramEnd"/>
            <w:r>
              <w:t>.</w:t>
            </w:r>
          </w:p>
        </w:tc>
        <w:tc>
          <w:tcPr>
            <w:tcW w:w="3121" w:type="dxa"/>
          </w:tcPr>
          <w:p w:rsidR="00320DDD" w:rsidRDefault="00320DDD" w:rsidP="00F933B5">
            <w:pPr>
              <w:pStyle w:val="Title"/>
            </w:pPr>
            <w:r>
              <w:t>Particulars</w:t>
            </w:r>
          </w:p>
        </w:tc>
        <w:tc>
          <w:tcPr>
            <w:tcW w:w="1780" w:type="dxa"/>
          </w:tcPr>
          <w:p w:rsidR="00320DDD" w:rsidRDefault="00320DDD" w:rsidP="00F933B5">
            <w:pPr>
              <w:pStyle w:val="Title"/>
            </w:pPr>
            <w:r>
              <w:t>Amount in USD</w:t>
            </w:r>
          </w:p>
        </w:tc>
        <w:tc>
          <w:tcPr>
            <w:tcW w:w="2052" w:type="dxa"/>
          </w:tcPr>
          <w:p w:rsidR="00320DDD" w:rsidRDefault="00320DDD" w:rsidP="00F933B5">
            <w:pPr>
              <w:pStyle w:val="Title"/>
            </w:pPr>
            <w:r>
              <w:t>Particulars of payment</w:t>
            </w:r>
          </w:p>
        </w:tc>
        <w:tc>
          <w:tcPr>
            <w:tcW w:w="2069" w:type="dxa"/>
          </w:tcPr>
          <w:p w:rsidR="00320DDD" w:rsidRDefault="00320DDD" w:rsidP="00F933B5">
            <w:pPr>
              <w:pStyle w:val="Title"/>
            </w:pPr>
            <w:r>
              <w:t>Mode of payment</w:t>
            </w:r>
          </w:p>
        </w:tc>
      </w:tr>
      <w:tr w:rsidR="00320DDD" w:rsidTr="00F933B5">
        <w:tc>
          <w:tcPr>
            <w:tcW w:w="1010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1</w:t>
            </w:r>
          </w:p>
        </w:tc>
        <w:tc>
          <w:tcPr>
            <w:tcW w:w="3121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FF0000"/>
              </w:rPr>
            </w:pPr>
            <w:r w:rsidRPr="00B644B5">
              <w:rPr>
                <w:color w:val="FF0000"/>
              </w:rPr>
              <w:t>Registration fee</w:t>
            </w:r>
          </w:p>
        </w:tc>
        <w:tc>
          <w:tcPr>
            <w:tcW w:w="1780" w:type="dxa"/>
          </w:tcPr>
          <w:p w:rsidR="00320DDD" w:rsidRPr="00B644B5" w:rsidRDefault="00320DDD" w:rsidP="00F933B5">
            <w:pPr>
              <w:pStyle w:val="Title"/>
              <w:jc w:val="right"/>
              <w:rPr>
                <w:color w:val="FF0000"/>
              </w:rPr>
            </w:pPr>
            <w:r w:rsidRPr="00B644B5">
              <w:rPr>
                <w:color w:val="FF0000"/>
              </w:rPr>
              <w:t>100 .00</w:t>
            </w:r>
          </w:p>
        </w:tc>
        <w:tc>
          <w:tcPr>
            <w:tcW w:w="2052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One-time payment</w:t>
            </w:r>
          </w:p>
        </w:tc>
        <w:tc>
          <w:tcPr>
            <w:tcW w:w="2069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FF0000"/>
              </w:rPr>
            </w:pPr>
            <w:r w:rsidRPr="00B644B5">
              <w:rPr>
                <w:color w:val="FF0000"/>
              </w:rPr>
              <w:t>By cash in the School office</w:t>
            </w:r>
          </w:p>
        </w:tc>
      </w:tr>
      <w:tr w:rsidR="00320DDD" w:rsidTr="00F933B5">
        <w:tc>
          <w:tcPr>
            <w:tcW w:w="1010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2</w:t>
            </w:r>
          </w:p>
        </w:tc>
        <w:tc>
          <w:tcPr>
            <w:tcW w:w="3121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FF0000"/>
              </w:rPr>
            </w:pPr>
            <w:proofErr w:type="spellStart"/>
            <w:r w:rsidRPr="00B644B5">
              <w:rPr>
                <w:color w:val="FF0000"/>
              </w:rPr>
              <w:t>VidyalayaVikas</w:t>
            </w:r>
            <w:proofErr w:type="spellEnd"/>
            <w:r w:rsidRPr="00B644B5">
              <w:rPr>
                <w:color w:val="FF0000"/>
              </w:rPr>
              <w:t xml:space="preserve"> Nidhi (Pupil’s Fund) </w:t>
            </w:r>
          </w:p>
        </w:tc>
        <w:tc>
          <w:tcPr>
            <w:tcW w:w="1780" w:type="dxa"/>
          </w:tcPr>
          <w:p w:rsidR="00320DDD" w:rsidRPr="00B644B5" w:rsidRDefault="00320DDD" w:rsidP="00F933B5">
            <w:pPr>
              <w:pStyle w:val="Title"/>
              <w:jc w:val="right"/>
              <w:rPr>
                <w:color w:val="FF0000"/>
              </w:rPr>
            </w:pPr>
            <w:r w:rsidRPr="00B644B5">
              <w:rPr>
                <w:color w:val="FF0000"/>
              </w:rPr>
              <w:t>50.00</w:t>
            </w:r>
          </w:p>
        </w:tc>
        <w:tc>
          <w:tcPr>
            <w:tcW w:w="2052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Per annum</w:t>
            </w:r>
          </w:p>
        </w:tc>
        <w:tc>
          <w:tcPr>
            <w:tcW w:w="2069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FF0000"/>
              </w:rPr>
            </w:pPr>
            <w:r w:rsidRPr="00B644B5">
              <w:rPr>
                <w:color w:val="FF0000"/>
              </w:rPr>
              <w:t>By cash in the School office</w:t>
            </w:r>
          </w:p>
        </w:tc>
      </w:tr>
      <w:tr w:rsidR="00320DDD" w:rsidTr="00F933B5">
        <w:tc>
          <w:tcPr>
            <w:tcW w:w="1010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3121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FF0000"/>
              </w:rPr>
            </w:pPr>
            <w:r w:rsidRPr="00B644B5">
              <w:rPr>
                <w:color w:val="FF0000"/>
              </w:rPr>
              <w:t>Text books for Class-I</w:t>
            </w:r>
          </w:p>
        </w:tc>
        <w:tc>
          <w:tcPr>
            <w:tcW w:w="1780" w:type="dxa"/>
          </w:tcPr>
          <w:p w:rsidR="00320DDD" w:rsidRPr="00B644B5" w:rsidRDefault="00320DDD" w:rsidP="00F933B5">
            <w:pPr>
              <w:pStyle w:val="Title"/>
              <w:jc w:val="right"/>
              <w:rPr>
                <w:color w:val="FF0000"/>
              </w:rPr>
            </w:pPr>
            <w:r w:rsidRPr="00B644B5">
              <w:rPr>
                <w:color w:val="FF0000"/>
              </w:rPr>
              <w:t>40.00</w:t>
            </w:r>
          </w:p>
        </w:tc>
        <w:tc>
          <w:tcPr>
            <w:tcW w:w="2052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Per annum</w:t>
            </w:r>
          </w:p>
        </w:tc>
        <w:tc>
          <w:tcPr>
            <w:tcW w:w="2069" w:type="dxa"/>
          </w:tcPr>
          <w:p w:rsidR="00320DDD" w:rsidRPr="00B644B5" w:rsidRDefault="00320DDD" w:rsidP="00F933B5">
            <w:pPr>
              <w:pStyle w:val="Title"/>
              <w:rPr>
                <w:color w:val="FF0000"/>
              </w:rPr>
            </w:pPr>
            <w:r w:rsidRPr="00B644B5">
              <w:rPr>
                <w:color w:val="FF0000"/>
              </w:rPr>
              <w:t>By cash</w:t>
            </w:r>
          </w:p>
        </w:tc>
      </w:tr>
      <w:tr w:rsidR="00320DDD" w:rsidTr="00F933B5">
        <w:tc>
          <w:tcPr>
            <w:tcW w:w="1010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121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0070C0"/>
              </w:rPr>
            </w:pPr>
            <w:r w:rsidRPr="00B644B5">
              <w:rPr>
                <w:color w:val="0070C0"/>
              </w:rPr>
              <w:t>Tuition Fee</w:t>
            </w:r>
          </w:p>
        </w:tc>
        <w:tc>
          <w:tcPr>
            <w:tcW w:w="1780" w:type="dxa"/>
          </w:tcPr>
          <w:p w:rsidR="00320DDD" w:rsidRPr="00B644B5" w:rsidRDefault="00320DDD" w:rsidP="00F933B5">
            <w:pPr>
              <w:pStyle w:val="Title"/>
              <w:jc w:val="right"/>
              <w:rPr>
                <w:color w:val="0070C0"/>
              </w:rPr>
            </w:pPr>
            <w:r w:rsidRPr="00B644B5">
              <w:rPr>
                <w:color w:val="0070C0"/>
              </w:rPr>
              <w:t>1375.00</w:t>
            </w:r>
          </w:p>
        </w:tc>
        <w:tc>
          <w:tcPr>
            <w:tcW w:w="2052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 w:rsidRPr="00B644B5">
              <w:rPr>
                <w:color w:val="0070C0"/>
              </w:rPr>
              <w:t>Per quarter/term</w:t>
            </w:r>
          </w:p>
        </w:tc>
        <w:tc>
          <w:tcPr>
            <w:tcW w:w="2069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 w:rsidRPr="00B644B5">
              <w:rPr>
                <w:color w:val="0070C0"/>
              </w:rPr>
              <w:t>By bank transfer</w:t>
            </w:r>
          </w:p>
        </w:tc>
      </w:tr>
      <w:tr w:rsidR="00320DDD" w:rsidTr="00F933B5">
        <w:tc>
          <w:tcPr>
            <w:tcW w:w="1010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3121" w:type="dxa"/>
          </w:tcPr>
          <w:p w:rsidR="00320DDD" w:rsidRPr="00B644B5" w:rsidRDefault="00320DDD" w:rsidP="00F933B5">
            <w:pPr>
              <w:pStyle w:val="Title"/>
              <w:jc w:val="both"/>
              <w:rPr>
                <w:color w:val="0070C0"/>
              </w:rPr>
            </w:pPr>
            <w:r w:rsidRPr="00B644B5">
              <w:rPr>
                <w:color w:val="0070C0"/>
              </w:rPr>
              <w:t>Admission Fee</w:t>
            </w:r>
          </w:p>
        </w:tc>
        <w:tc>
          <w:tcPr>
            <w:tcW w:w="1780" w:type="dxa"/>
          </w:tcPr>
          <w:p w:rsidR="00320DDD" w:rsidRPr="00B644B5" w:rsidRDefault="00320DDD" w:rsidP="00F933B5">
            <w:pPr>
              <w:pStyle w:val="Title"/>
              <w:jc w:val="right"/>
              <w:rPr>
                <w:color w:val="0070C0"/>
              </w:rPr>
            </w:pPr>
            <w:r w:rsidRPr="00B644B5">
              <w:rPr>
                <w:color w:val="0070C0"/>
              </w:rPr>
              <w:t>500.00</w:t>
            </w:r>
          </w:p>
        </w:tc>
        <w:tc>
          <w:tcPr>
            <w:tcW w:w="2052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 w:rsidRPr="00B644B5">
              <w:rPr>
                <w:color w:val="0070C0"/>
              </w:rPr>
              <w:t>One-time payment</w:t>
            </w:r>
          </w:p>
        </w:tc>
        <w:tc>
          <w:tcPr>
            <w:tcW w:w="2069" w:type="dxa"/>
          </w:tcPr>
          <w:p w:rsidR="00320DDD" w:rsidRPr="00B644B5" w:rsidRDefault="00320DDD" w:rsidP="00F933B5">
            <w:pPr>
              <w:pStyle w:val="Title"/>
              <w:rPr>
                <w:color w:val="0070C0"/>
              </w:rPr>
            </w:pPr>
            <w:r w:rsidRPr="00B644B5">
              <w:rPr>
                <w:color w:val="0070C0"/>
              </w:rPr>
              <w:t>By bank transfer</w:t>
            </w:r>
          </w:p>
        </w:tc>
      </w:tr>
    </w:tbl>
    <w:p w:rsidR="00FD56FC" w:rsidRDefault="00320DDD"/>
    <w:sectPr w:rsidR="00FD5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DD"/>
    <w:rsid w:val="00320DDD"/>
    <w:rsid w:val="00BE3DC8"/>
    <w:rsid w:val="00E8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DD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DDD"/>
    <w:pPr>
      <w:spacing w:after="0" w:line="240" w:lineRule="auto"/>
      <w:jc w:val="center"/>
    </w:pPr>
    <w:rPr>
      <w:rFonts w:ascii="Times New Roman" w:eastAsia="Times New Roman" w:hAnsi="Times New Roman" w:cs="Mangal"/>
      <w:b/>
      <w:sz w:val="28"/>
      <w:szCs w:val="20"/>
      <w:lang w:val="en-US" w:eastAsia="ru-RU" w:bidi="hi-IN"/>
    </w:rPr>
  </w:style>
  <w:style w:type="character" w:customStyle="1" w:styleId="TitleChar">
    <w:name w:val="Title Char"/>
    <w:basedOn w:val="DefaultParagraphFont"/>
    <w:link w:val="Title"/>
    <w:rsid w:val="00320DDD"/>
    <w:rPr>
      <w:rFonts w:ascii="Times New Roman" w:eastAsia="Times New Roman" w:hAnsi="Times New Roman" w:cs="Mangal"/>
      <w:b/>
      <w:sz w:val="28"/>
      <w:lang w:eastAsia="ru-RU"/>
    </w:rPr>
  </w:style>
  <w:style w:type="table" w:styleId="TableGrid">
    <w:name w:val="Table Grid"/>
    <w:basedOn w:val="TableNormal"/>
    <w:uiPriority w:val="59"/>
    <w:rsid w:val="00320DDD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DD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20DDD"/>
    <w:pPr>
      <w:spacing w:after="0" w:line="240" w:lineRule="auto"/>
      <w:jc w:val="center"/>
    </w:pPr>
    <w:rPr>
      <w:rFonts w:ascii="Times New Roman" w:eastAsia="Times New Roman" w:hAnsi="Times New Roman" w:cs="Mangal"/>
      <w:b/>
      <w:sz w:val="28"/>
      <w:szCs w:val="20"/>
      <w:lang w:val="en-US" w:eastAsia="ru-RU" w:bidi="hi-IN"/>
    </w:rPr>
  </w:style>
  <w:style w:type="character" w:customStyle="1" w:styleId="TitleChar">
    <w:name w:val="Title Char"/>
    <w:basedOn w:val="DefaultParagraphFont"/>
    <w:link w:val="Title"/>
    <w:rsid w:val="00320DDD"/>
    <w:rPr>
      <w:rFonts w:ascii="Times New Roman" w:eastAsia="Times New Roman" w:hAnsi="Times New Roman" w:cs="Mangal"/>
      <w:b/>
      <w:sz w:val="28"/>
      <w:lang w:eastAsia="ru-RU"/>
    </w:rPr>
  </w:style>
  <w:style w:type="table" w:styleId="TableGrid">
    <w:name w:val="Table Grid"/>
    <w:basedOn w:val="TableNormal"/>
    <w:uiPriority w:val="59"/>
    <w:rsid w:val="00320DDD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SREEJITH</dc:creator>
  <cp:lastModifiedBy>SREEJITH</cp:lastModifiedBy>
  <cp:revision>1</cp:revision>
  <dcterms:created xsi:type="dcterms:W3CDTF">2020-05-12T18:43:00Z</dcterms:created>
  <dcterms:modified xsi:type="dcterms:W3CDTF">2020-05-12T18:43:00Z</dcterms:modified>
</cp:coreProperties>
</file>